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1895" w14:textId="77777777" w:rsidR="00F027F4" w:rsidRPr="00F027F4" w:rsidRDefault="00F027F4" w:rsidP="00F027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Magánszemély aláírása</w:t>
      </w:r>
    </w:p>
    <w:p w14:paraId="2ACDC513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Aláíráshitelesítés esetén Ön a hitelesítésre szánt iratot konzuli tisztviselőnk előtt írja alá, vagy az iraton szereplő aláírását előtte sajátjának ismeri el. Aláíráshitelesítés során a konzul mindössze az aláírás valódiságát hitelesíti (tehát azt, hogy valóban Ön jelent meg előtte és valóban Ön írta alá a dokumentumot), az irat tartalmát nem vizsgálja, azért semmilyen felelősséget nem vállal.</w:t>
      </w:r>
    </w:p>
    <w:p w14:paraId="330E458A" w14:textId="77777777" w:rsidR="00F027F4" w:rsidRPr="00F027F4" w:rsidRDefault="00F027F4" w:rsidP="00F027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458E9E97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Kinek kell itt lennie az ügyintézésen?            </w:t>
      </w:r>
    </w:p>
    <w:p w14:paraId="0B66F06F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 aláíráshitelesítés alapfeltétele a személyes megjelenés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2832E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520F3FAC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Mire lesz szükség az ügyintézéshez?</w:t>
      </w:r>
    </w:p>
    <w:p w14:paraId="2E0A79A9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Személyazonosságát érvényes fényképes okmánnyal (magyar állampolgárok esetén útlevél, személyazonosító igazolvány, külföldi állampolgárok esetén útlevél, </w:t>
      </w:r>
      <w:proofErr w:type="spellStart"/>
      <w:r w:rsidRPr="00F027F4">
        <w:rPr>
          <w:rFonts w:ascii="Times New Roman" w:eastAsia="Times New Roman" w:hAnsi="Times New Roman" w:cs="Times New Roman"/>
          <w:sz w:val="24"/>
          <w:szCs w:val="24"/>
        </w:rPr>
        <w:t>Emirates</w:t>
      </w:r>
      <w:proofErr w:type="spellEnd"/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 ID) kell igazolnia.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Személyazonosító okmány hiányában a hitelesítés nem végezhető el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A0981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Felhívjuk szíves figyelmét, hogy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irat 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megfelelő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előkészítése 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minden esetben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az Ön felelőssége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Hivatalunk munkatársainak nem áll módjában a szükséges iratot legépelni, megszerkeszteni vagy kinyomtatni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B9425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EF3A10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Díjkalkuláció</w:t>
      </w:r>
    </w:p>
    <w:p w14:paraId="769363DB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A hitelesítés konzuli díja hitelesítésenként fizetendő. Ha például egy iraton többször is alá kell írnia, a díjat egyszer számoljuk fel, de ha már ugyanazt azt iratot kell két példányban aláírnia, a díjat kétszer szükséges fizetni. Amennyiben egy iraton két különböző személy is aláír, a díjfizetési kötelezettség mindkét személyre vonatkozik.</w:t>
      </w:r>
    </w:p>
    <w:p w14:paraId="0F6AC611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3D373F" w14:textId="77777777" w:rsidR="00F027F4" w:rsidRPr="00F027F4" w:rsidRDefault="00F027F4" w:rsidP="00F02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Cégképviseletben történő aláírás</w:t>
      </w:r>
    </w:p>
    <w:p w14:paraId="5D7D20C9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Cégjegyzés valódiságának hitelesítése esetén Ön a hitelesítésre szánt iratot egy cég képviseletében írja alá, vagy az azon szereplő aláírását sajátjának ismeri el konzuli tisztviselőnk előtt. Cégaláírás hitelesítésének során a konzul mindössze az aláírás valódiságát hitelesíti (tehát azt, hogy valóban Ön jelent meg előtte, valóban rendelkezik cégképviseleti jogosultsággal, és valóban Ön írta alá a dokumentumot), az irat tartalmát nem vizsgálja, azért semmilyen felelősséget nem vállal.</w:t>
      </w:r>
    </w:p>
    <w:p w14:paraId="245FA200" w14:textId="77777777" w:rsidR="00F027F4" w:rsidRPr="00F027F4" w:rsidRDefault="00F027F4" w:rsidP="00F027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03D6B1D2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Kinek kell itt lennie az ügyintézésen?            </w:t>
      </w:r>
    </w:p>
    <w:p w14:paraId="5E707444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Az aláíráshitelesítés alapfeltétele a személyes megjelenés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950A3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B074154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Mire lesz szükség az ügyintézéshez?</w:t>
      </w:r>
    </w:p>
    <w:p w14:paraId="0061EB44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(1) A személyazonosság &amp; (2) a cégképviseleti jogosultság igazolására. </w:t>
      </w:r>
    </w:p>
    <w:p w14:paraId="478B4893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(1) Személyazonosságát érvényes fényképes okmánnyal (magyar állampolgárok esetén útlevél, személyazonosító igazolvány, külföldi állampolgárok esetén útlevél, </w:t>
      </w:r>
      <w:proofErr w:type="spellStart"/>
      <w:r w:rsidRPr="00F027F4">
        <w:rPr>
          <w:rFonts w:ascii="Times New Roman" w:eastAsia="Times New Roman" w:hAnsi="Times New Roman" w:cs="Times New Roman"/>
          <w:sz w:val="24"/>
          <w:szCs w:val="24"/>
        </w:rPr>
        <w:t>Emirates</w:t>
      </w:r>
      <w:proofErr w:type="spellEnd"/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 ID) kell igazolnia.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Személyazonosító okmány hiányában a hitelesítés nem végezhető el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C0413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(2) C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égképviseleti jogosultságát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 olyan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30 napnál nem régebbi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 közhiteles okirattal tudja igazolni, amely bizonyítja, hogy a gazdálkodó szervezetet a cégbíróság bejegyezte (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cégkivonat, cégmásolat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). Ha a szervezet létrejöttéhez hatósági vagy bírósági nyilvántartásba vétel szükséges, akkor azt kell igazolni, hogy a nyilvántartásba vétel megtörtént </w:t>
      </w:r>
      <w:r w:rsidRPr="00F027F4">
        <w:rPr>
          <w:rFonts w:ascii="Times New Roman" w:eastAsia="Times New Roman" w:hAnsi="Times New Roman" w:cs="Times New Roman"/>
          <w:sz w:val="24"/>
          <w:szCs w:val="24"/>
          <w:u w:val="single"/>
        </w:rPr>
        <w:t>és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 az ügyfél jogosult a szervezet nevében történő aláírásra. Külföldi jogi személy, vagy jogi személyiséggel nem rendelkező szervezet nevében történő aláírás esetén szintén igazolni kell, hogy a szervezet saját országának joga szerinti bejegyzése vagy nyilvántartásba vétele megtörtént és az ügyfél jogosult a szervezet nevében történő aláírásra. Ebben az esetben a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külföldi cégkivonatot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 a megfelelő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felülhitelesítéssel ellátva kell benyújtani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, mely az Egyesült Arab Emírségekben bejegyzett cég esetén a Külügyminisztérium (UAE MOFA) hitelesítését, majd nagykövetségünk diplomáciai felülhitelesítését jelenti.</w:t>
      </w:r>
    </w:p>
    <w:p w14:paraId="5BE51881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Felhívjuk szíves figyelmét, hogy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irat 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megfelelő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előkészítése 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minden esetben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az Ön felelőssége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Hivatalunk munkatársainak nem áll módjában a szükséges iratot legépelni, megszerkeszteni vagy kinyomtatni</w:t>
      </w:r>
      <w:r w:rsidRPr="00F02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9F144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D9A6D3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b/>
          <w:bCs/>
          <w:sz w:val="24"/>
          <w:szCs w:val="24"/>
        </w:rPr>
        <w:t>Díjkalkuláció</w:t>
      </w:r>
    </w:p>
    <w:p w14:paraId="0BE1E6DD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A hitelesítés konzuli díja hitelesítésenként fizetendő. Ha például egy iraton többször is alá kell írnia, a díjat egyszer számoljuk fel, de ha már ugyanazt azt iratot kell két példányban aláírnia, a díjat kétszer szükséges fizetni. Amennyiben egy iraton két különböző személy is aláír, a díjfizetési kötelezettség mindkét személyre vonatkozik.</w:t>
      </w:r>
    </w:p>
    <w:p w14:paraId="746269A6" w14:textId="77777777" w:rsidR="00F027F4" w:rsidRPr="00F027F4" w:rsidRDefault="00F027F4" w:rsidP="00F0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9E5138" w14:textId="77777777" w:rsidR="00996136" w:rsidRDefault="00996136"/>
    <w:sectPr w:rsidR="0099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551C"/>
    <w:multiLevelType w:val="multilevel"/>
    <w:tmpl w:val="922C3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62824"/>
    <w:multiLevelType w:val="multilevel"/>
    <w:tmpl w:val="625E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4"/>
    <w:rsid w:val="00996136"/>
    <w:rsid w:val="00F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196"/>
  <w15:chartTrackingRefBased/>
  <w15:docId w15:val="{27295A5F-592A-4473-A6FE-E2C7805A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 András - ABU</dc:creator>
  <cp:keywords/>
  <dc:description/>
  <cp:lastModifiedBy>Diós András - ABU</cp:lastModifiedBy>
  <cp:revision>1</cp:revision>
  <dcterms:created xsi:type="dcterms:W3CDTF">2026-02-16T08:38:00Z</dcterms:created>
  <dcterms:modified xsi:type="dcterms:W3CDTF">2026-02-16T08:39:00Z</dcterms:modified>
</cp:coreProperties>
</file>